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C17F70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C17F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C17F7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C17F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C17F70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C17F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C17F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C17F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C17F70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C17F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4F95A570" w:rsidR="00E50615" w:rsidRPr="00C17F70" w:rsidRDefault="004C576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اسفندیار محسنی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C17F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C17F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C17F70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C17F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C17F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C17F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C17F70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5409ACC" w:rsidR="00E50615" w:rsidRPr="00C17F7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4C5765"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دوازدهم انسانی</w:t>
            </w:r>
            <w:r w:rsidR="002D1F9C"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7696DEAA" w:rsidR="00E50615" w:rsidRPr="00C17F70" w:rsidRDefault="004C576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  <w:bookmarkStart w:id="0" w:name="_GoBack"/>
            <w:bookmarkEnd w:id="0"/>
          </w:p>
        </w:tc>
      </w:tr>
    </w:tbl>
    <w:p w14:paraId="132FE842" w14:textId="77777777" w:rsidR="00E746EA" w:rsidRPr="00C17F70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C17F70" w14:paraId="3629E7E9" w14:textId="77777777" w:rsidTr="004F3EE4">
        <w:tc>
          <w:tcPr>
            <w:tcW w:w="648" w:type="dxa"/>
          </w:tcPr>
          <w:p w14:paraId="2FEDF0D6" w14:textId="77777777" w:rsidR="008E060A" w:rsidRPr="00C17F7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C17F7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C17F7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C17F70" w14:paraId="676390E8" w14:textId="77777777" w:rsidTr="0034295A">
        <w:tc>
          <w:tcPr>
            <w:tcW w:w="648" w:type="dxa"/>
          </w:tcPr>
          <w:p w14:paraId="74212E22" w14:textId="559F30B5" w:rsidR="0034295A" w:rsidRPr="00C17F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C22D813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جِمِ المفرداتِ الّتي أشیرَ إلَیهِا بِخَطٍّ:</w:t>
            </w:r>
          </w:p>
          <w:p w14:paraId="4FC829FE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1- النَّاسُ مِن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جِهَةِ الآباءِ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أک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فاءُ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           2- نَر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جُو مِنَ اللهِ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الإعانةَ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الدُّرُوسِ.</w:t>
            </w:r>
          </w:p>
          <w:p w14:paraId="37F3B2AE" w14:textId="4CFFCDFD" w:rsidR="0034295A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3- بَع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دَ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إع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تَاقِ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هَا أس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لَمَت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                     4- نَعُوذُ بِاللهِ مِن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سُباتِ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العَقلِ.</w:t>
            </w:r>
          </w:p>
        </w:tc>
        <w:tc>
          <w:tcPr>
            <w:tcW w:w="685" w:type="dxa"/>
          </w:tcPr>
          <w:p w14:paraId="1B1A9F72" w14:textId="1A9D3A93" w:rsidR="0034295A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4295A" w:rsidRPr="00C17F70" w14:paraId="04ED18BE" w14:textId="77777777" w:rsidTr="0034295A">
        <w:tc>
          <w:tcPr>
            <w:tcW w:w="648" w:type="dxa"/>
          </w:tcPr>
          <w:p w14:paraId="207A9D90" w14:textId="564A3D1A" w:rsidR="0034295A" w:rsidRPr="00C17F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85F679D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إنتَخِبِ الکلمتینِ المرادفتینِ والکلمتینِ المُتضادّتینِ مِن بَینِ الکلماتِ التّالیةِ.( کَلمتانِ زائدتانِ)</w:t>
            </w:r>
          </w:p>
          <w:p w14:paraId="3F16BD1D" w14:textId="532F834A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</w:t>
            </w: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أحْسَنَ- إسْتَطَاعَ- آتَی- أدَّی- أعْطَی- أسَاءَ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</w:t>
            </w:r>
          </w:p>
          <w:p w14:paraId="1AFB69F7" w14:textId="6661DB86" w:rsidR="0034295A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1- ........  =.........                                 2- ........# ........</w:t>
            </w:r>
          </w:p>
        </w:tc>
        <w:tc>
          <w:tcPr>
            <w:tcW w:w="685" w:type="dxa"/>
          </w:tcPr>
          <w:p w14:paraId="3A1CFB9A" w14:textId="38E99A51" w:rsidR="0034295A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C17F70" w14:paraId="2D77170C" w14:textId="77777777" w:rsidTr="0034295A">
        <w:tc>
          <w:tcPr>
            <w:tcW w:w="648" w:type="dxa"/>
          </w:tcPr>
          <w:p w14:paraId="7C303FDE" w14:textId="7916FB2A" w:rsidR="0034295A" w:rsidRPr="00C17F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A189634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عَیِّنِ  الغَرِیبَةَ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فِي المَعْنَی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الجِذْع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</w:rPr>
              <w:t>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الجَنَاح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</w:rPr>
              <w:t>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الوَرَق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</w:rPr>
              <w:t>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الغُصْن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</w:rPr>
              <w:t></w:t>
            </w:r>
          </w:p>
          <w:p w14:paraId="620F1A23" w14:textId="2C472DBF" w:rsidR="0034295A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اُکْتُبِ الجَمْعَ التّکسیر لِکَلِمَةِ «المَرأة»:</w:t>
            </w:r>
          </w:p>
        </w:tc>
        <w:tc>
          <w:tcPr>
            <w:tcW w:w="685" w:type="dxa"/>
          </w:tcPr>
          <w:p w14:paraId="786A9F88" w14:textId="18BEAF15" w:rsidR="0034295A" w:rsidRPr="00C17F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C17F70" w14:paraId="3D8BCA4A" w14:textId="77777777" w:rsidTr="0034295A">
        <w:tc>
          <w:tcPr>
            <w:tcW w:w="648" w:type="dxa"/>
          </w:tcPr>
          <w:p w14:paraId="27BCC68C" w14:textId="36DC527F" w:rsidR="00DA6B41" w:rsidRPr="00C17F70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B2C217F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تَرجِمِ الجُمَلَ التَّالیةَ:( المَطلُوبُ مِنْکَ تَرجَمَةٌ مَألُوفَةٌ.)</w:t>
            </w:r>
          </w:p>
          <w:p w14:paraId="170DE6D9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1-نَعْلَمُ أنَّ التَّفَاخُرَ بِالنَّسَبِ لَیْسَ مَحمُودَاً والإنسانُ الّذي یَتَفَاخَرُ بِنَسَبِهِ کَأنَّهُ یُجَدِّدُ الخِصَالَ الجَاهِلیّةِ.(1)</w:t>
            </w:r>
          </w:p>
          <w:p w14:paraId="0B5DC0EB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2-إذا أدْرَکَ الإنسانُ أنّ الهُدُوءَ في نِظامِ الطّبیعةِ یُتَابِعُ مِنْ نِظامٍ مُنْتَظِمٍ،یُصَحِّحْ أخطَاءَهُ في تَدمیرِ الطّبیعةِ تَصْحیحاً.(1)</w:t>
            </w:r>
          </w:p>
          <w:p w14:paraId="26BE9FAF" w14:textId="7EF32F6C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3- کانَ والِدُهُ قَد أقَامَ مَصنَعَاً.(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0.5)</w:t>
            </w:r>
          </w:p>
          <w:p w14:paraId="7A00CBC5" w14:textId="59451D31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4- الحَوَادِثُ المُرَّةُ لَمْ تُضْعِفْ عَزمَ الرِّجَالِ الکِبَارِ.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0B96448C" w14:textId="1F1E26E8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5-أحْبِبْ لِغَیرِکَ مَا تُحِبُّ لِنَفْسِکَ.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1ED06BA1" w14:textId="652FB628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6-کانَت تَأمَلُ الشَّیمَاءُ أنْ تَرَی مُحَمَّدَاً(ص) یَافِعَاً وأمرَدَاً.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5)</w:t>
            </w:r>
          </w:p>
          <w:p w14:paraId="3CBDBEE1" w14:textId="2C26360A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7- طَلَبَ الشّاعِرُ في هَذِهِ القَصیدةِ مِنَ اللهِ إنارةَ القَلبِ وانْشِراحَ الصَّدرِ.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5)</w:t>
            </w:r>
          </w:p>
          <w:p w14:paraId="56508AD7" w14:textId="783211B5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8-قَالُوا لَا عِلْمَ لَنَا إنَّکَ أنتَ عَلَّامُ الغُیُوبِ.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6AEB306C" w14:textId="0C023E24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9-مَا أعْطَی أنوشِرْوانُ لِلفَلَّاحِ إلّا ألفَینِ دِینَارَینِ.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5BAD82AA" w14:textId="5C986BFE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10-یَا زَهرَاءُ اجْتَهِدِي وَحَافِظِي عَلَی البِیئَةِ.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158C5837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11- لَجَأَ الطَّیرُ إلی حیلةٍ لِطَرْدِ الحَیَوَانِ المُفتَرِسِ.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( 0.5)</w:t>
            </w:r>
          </w:p>
          <w:p w14:paraId="1019BD4F" w14:textId="7E096E09" w:rsidR="00DA6B41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الفَلَّاحُونَ یَجْمَعُونَ مَحَاصِیلَهُم مَسْرُورینَ. ( 0.5)</w:t>
            </w:r>
          </w:p>
        </w:tc>
        <w:tc>
          <w:tcPr>
            <w:tcW w:w="685" w:type="dxa"/>
          </w:tcPr>
          <w:p w14:paraId="46802803" w14:textId="176F98CA" w:rsidR="00DA6B41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C17F70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C17F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</w:tcPr>
          <w:p w14:paraId="5C05EFE3" w14:textId="77777777" w:rsidR="004C5765" w:rsidRPr="004C5765" w:rsidRDefault="004C5765" w:rsidP="004C5765">
            <w:pPr>
              <w:spacing w:line="360" w:lineRule="auto"/>
              <w:jc w:val="lowKashida"/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</w:pP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عیّنِ الصّحیحَ في التَّرجَمَةِ:</w:t>
            </w:r>
          </w:p>
          <w:p w14:paraId="6AD0ACCE" w14:textId="77777777" w:rsidR="004C5765" w:rsidRPr="004C5765" w:rsidRDefault="004C5765" w:rsidP="004C5765">
            <w:pPr>
              <w:spacing w:line="360" w:lineRule="auto"/>
              <w:jc w:val="lowKashida"/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</w:pP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1-لَی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تَ حَامِدَاً اِب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تَعَدَ عَنِ الکَسَلِ.</w:t>
            </w:r>
          </w:p>
          <w:p w14:paraId="628256C4" w14:textId="77777777" w:rsidR="004C5765" w:rsidRPr="004C5765" w:rsidRDefault="004C5765" w:rsidP="004C5765">
            <w:pPr>
              <w:spacing w:line="360" w:lineRule="auto"/>
              <w:jc w:val="lowKashida"/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</w:pP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1-ای کاش حامد از تنبلی دوری کند.    2-ای کاش حامد از تنبلی دوری می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softHyphen/>
              <w:t>کرد.</w:t>
            </w:r>
          </w:p>
          <w:p w14:paraId="3D4787D4" w14:textId="77777777" w:rsidR="004C5765" w:rsidRPr="004C5765" w:rsidRDefault="004C5765" w:rsidP="004C5765">
            <w:pPr>
              <w:spacing w:line="360" w:lineRule="auto"/>
              <w:jc w:val="lowKashida"/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</w:pP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2-مَا اس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  <w:lang w:bidi="ar-IQ"/>
              </w:rPr>
              <w:t>ْ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تَخ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دَم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نَا الأس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مِدَةَ الکَیمیاویّةَ.</w:t>
            </w:r>
          </w:p>
          <w:p w14:paraId="668518A6" w14:textId="7C3295B2" w:rsidR="00CB3CFA" w:rsidRPr="00C17F70" w:rsidRDefault="004C5765" w:rsidP="004C57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17F70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1-کودهای شیمیایی را به کار نگرفتیم.    2- کودهای شیمیایی را به کار نگیرید.</w:t>
            </w:r>
          </w:p>
        </w:tc>
        <w:tc>
          <w:tcPr>
            <w:tcW w:w="685" w:type="dxa"/>
          </w:tcPr>
          <w:p w14:paraId="1B0F9390" w14:textId="463F3957" w:rsidR="00CB3CFA" w:rsidRPr="00C17F70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F5E27" w:rsidRPr="00C17F70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C17F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5147F93" w14:textId="77777777" w:rsidR="004C5765" w:rsidRPr="00C17F70" w:rsidRDefault="004C5765" w:rsidP="004C57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ك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مِلِ الفَرَاغَاتِ فِي التَّر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جَمَةِ:</w:t>
            </w:r>
          </w:p>
          <w:p w14:paraId="6E6EE8D1" w14:textId="77777777" w:rsidR="004C5765" w:rsidRPr="00C17F70" w:rsidRDefault="004C5765" w:rsidP="004C57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1-لَیتَکُم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تَب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حَثُونَ العَالَمَ حَتَّی تُشَاهِدُوا بِأنَّ النَّاسَ خُلِقُوا مِن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طِینَةٍ وَاحِدَةٍ.</w:t>
            </w:r>
          </w:p>
          <w:p w14:paraId="2FE67F88" w14:textId="77777777" w:rsidR="004C5765" w:rsidRPr="00C17F70" w:rsidRDefault="004C5765" w:rsidP="004C57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ای کاش دنیا را ......... تا ببینید که مردم از یک ......... آفریده شده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اند.</w:t>
            </w:r>
          </w:p>
          <w:p w14:paraId="3FB333B8" w14:textId="38B74392" w:rsidR="003F5E27" w:rsidRPr="00C17F70" w:rsidRDefault="004C5765" w:rsidP="004C57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2-لِهَذَا المُزارِعُ مَزرَعَةٌ فیهَا خَضرَاوَاتٌ.     این ....... کشتزاری دارد که در آن ........ وجود دارند.</w:t>
            </w:r>
          </w:p>
        </w:tc>
        <w:tc>
          <w:tcPr>
            <w:tcW w:w="685" w:type="dxa"/>
          </w:tcPr>
          <w:p w14:paraId="58D3DD81" w14:textId="0303C387" w:rsidR="003F5E27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C17F70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C17F7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F7CF36F" w14:textId="77777777" w:rsidR="004C5765" w:rsidRPr="00C17F70" w:rsidRDefault="004C5765" w:rsidP="004C57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جِمِ الأف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عالَ المُشَارَ إلَیهَا بِخَطٍّ:</w:t>
            </w:r>
          </w:p>
          <w:p w14:paraId="4793B108" w14:textId="77777777" w:rsidR="004C5765" w:rsidRPr="00C17F70" w:rsidRDefault="004C5765" w:rsidP="004C5765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أیَّتُهَا البَنَاتُ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تَذَکَّر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نَ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نَصَائِحَ أمَّهَاتِکُنَّ.       2- کَانَ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قَد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أمَلَ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أنَّ هَذَا الإختِراعَ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سَیُسَاعِدُ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الإنسانَ.</w:t>
            </w:r>
          </w:p>
          <w:p w14:paraId="267AA000" w14:textId="2C77AE76" w:rsidR="00297ED5" w:rsidRPr="00C17F70" w:rsidRDefault="004C5765" w:rsidP="004C57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3-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لَیتَنَا إم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تَنَعنَا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عَنِ الخُرُوجِ.     4- لِمَ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لَا تَس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تَر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A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جِعِي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الأمَانَةَ؟        5-لَا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یُت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A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رَکُ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الصَّدِیقُ بِسَبَبِ زَلَّةٍ.</w:t>
            </w:r>
          </w:p>
        </w:tc>
        <w:tc>
          <w:tcPr>
            <w:tcW w:w="685" w:type="dxa"/>
          </w:tcPr>
          <w:p w14:paraId="4958D520" w14:textId="4270D148" w:rsidR="00297ED5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97ED5" w:rsidRPr="00C17F70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C17F7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55C672A" w14:textId="77777777" w:rsidR="004C5765" w:rsidRPr="00C17F70" w:rsidRDefault="004C5765" w:rsidP="004C57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الفِعلَ المُنَاسِبَ:</w:t>
            </w:r>
          </w:p>
          <w:p w14:paraId="650593BE" w14:textId="24EE987E" w:rsidR="00297ED5" w:rsidRPr="00C17F70" w:rsidRDefault="004C5765" w:rsidP="004C57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1-یا إلَهي،  ....... الدُّعَاءَ.( أتَقَبَّلُ- یَتَقَبَّلُ- تَقَبَّلْ)     2-......... غَدَاً.( سَیُرْسِلُ- أرْسَلَ- کَانَت یُرْسِلُ)</w:t>
            </w:r>
          </w:p>
        </w:tc>
        <w:tc>
          <w:tcPr>
            <w:tcW w:w="685" w:type="dxa"/>
          </w:tcPr>
          <w:p w14:paraId="2201C0E8" w14:textId="1C6E4369" w:rsidR="00297ED5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C17F70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C17F70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7F178AA0" w14:textId="77777777" w:rsidR="004C5765" w:rsidRPr="00C17F70" w:rsidRDefault="004C5765" w:rsidP="004C576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عَیِّنِ المَحَلَّ الإعرابيَّ لِمَا أشِیرَ إلَیهَا بِخَطٍّ:</w:t>
            </w:r>
          </w:p>
          <w:p w14:paraId="452E2758" w14:textId="77777777" w:rsidR="004C5765" w:rsidRPr="00C17F70" w:rsidRDefault="004C5765" w:rsidP="004C576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1-لَمَّا تَفَکَّرَ في الأم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رِ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تَفَکُّرَاً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عَمِیقَاً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،لَاحَظَ أنَّ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مَجمُوعَةً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کَبیرةً مِن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فِئرانِ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الحَقلِ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تَه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جُمُ عَلَی المَزرَعَةِ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مُتَعَدِّیَاً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16A83842" w14:textId="77777777" w:rsidR="004C5765" w:rsidRPr="00C17F70" w:rsidRDefault="004C5765" w:rsidP="004C576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2-یَا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غَفَّارَ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الذُّنُوبِ لَا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نَاجِيَ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لَنَا غَیرُکَ.          3-کَانَ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رَجُلٌ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جَالِسَاً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عِندَ رَسُولِ اللهِ وَمَا جَاءَ عِندَهُ أحَدٌ إلّا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أولَادَ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هُ.</w:t>
            </w:r>
          </w:p>
          <w:p w14:paraId="6E7B32A2" w14:textId="4E82F4EC" w:rsidR="00335947" w:rsidRPr="00C17F70" w:rsidRDefault="004C5765" w:rsidP="004C576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4-إنَّ الطَّالِبَةَ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رَاضِیَةٌ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                        5-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المُتَفَرِّجُونَ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عِندَ تَشجِیعِ فَرِیقِهِم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مَسرُورُونَ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07526C43" w14:textId="4E8FA767" w:rsidR="00CB3CFA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  <w:r w:rsidR="005009F2"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5009F2"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86C66" w:rsidRPr="00C17F70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C17F70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75E2309" w14:textId="77777777" w:rsidR="004C5765" w:rsidRPr="004C5765" w:rsidRDefault="004C5765" w:rsidP="004C5765">
            <w:pPr>
              <w:spacing w:line="360" w:lineRule="auto"/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</w:pP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 xml:space="preserve">عَیِّن مَا 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u w:val="single"/>
                <w:rtl/>
              </w:rPr>
              <w:t>لَیسَ</w:t>
            </w:r>
            <w:r w:rsidRPr="004C5765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 xml:space="preserve"> فِیهِ أسلوبُ الحَصرِ:</w:t>
            </w:r>
          </w:p>
          <w:p w14:paraId="5EBA5D05" w14:textId="3172D7D4" w:rsidR="00C86C66" w:rsidRPr="00C17F70" w:rsidRDefault="004C5765" w:rsidP="004C57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C17F70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1-مَا فَازَ إلّا الصَّادِقُ.    2- مَا شَاهَد</w:t>
            </w:r>
            <w:r w:rsidRPr="00C17F70">
              <w:rPr>
                <w:rFonts w:ascii="Traditional Arabic" w:eastAsia="MS Mincho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eastAsia="MS Mincho" w:hAnsi="Traditional Arabic" w:cs="Traditional Arabic"/>
                <w:sz w:val="28"/>
                <w:szCs w:val="28"/>
                <w:rtl/>
              </w:rPr>
              <w:t>تُ في المَکتَبَةِ إلّا کَاظِمَاً.   3- مَا حَفِظَ الطُّلّابُ القَصِیدَةَ إلّا کاظِمٌ.</w:t>
            </w:r>
          </w:p>
        </w:tc>
        <w:tc>
          <w:tcPr>
            <w:tcW w:w="685" w:type="dxa"/>
          </w:tcPr>
          <w:p w14:paraId="2E8F8400" w14:textId="78160483" w:rsidR="00C86C66" w:rsidRPr="00C17F70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C17F70"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050069" w:rsidRPr="00C17F70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C17F70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5F65B032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عَیّنِ الصَّحیحَ في الإعرابِ والتّحلیلِ الصَّرفيِّ:</w:t>
            </w:r>
          </w:p>
          <w:p w14:paraId="5B2551F8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العُلَمَاءُ</w:t>
            </w: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 یُفَقِّهُونَ</w:t>
            </w: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الجَاهِلَ.هَؤلاءِ </w:t>
            </w: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أفضَلُ</w:t>
            </w: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14:paraId="41C66ED6" w14:textId="77777777" w:rsidR="004C5765" w:rsidRPr="00C17F70" w:rsidRDefault="004C5765" w:rsidP="004C5765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یُفَقِّهُونَ:</w:t>
            </w:r>
          </w:p>
          <w:p w14:paraId="7496D61D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1-فعلٌ مضارعٌ، جمعٌ مذکّرٌ غائبٌ،معربٌ/ خبرٌ.     2-فعلٌ مضارعٌ، ثلاثيٌّ مزیدٌ من بابِ تفعیلٍ/ مفعولٌ ومنصوبٌ.</w:t>
            </w:r>
          </w:p>
          <w:p w14:paraId="59A11696" w14:textId="77777777" w:rsidR="004C5765" w:rsidRPr="00C17F70" w:rsidRDefault="004C5765" w:rsidP="004C5765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أف</w:t>
            </w: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ضَل:</w:t>
            </w:r>
          </w:p>
          <w:p w14:paraId="42ABD10F" w14:textId="13EC62AB" w:rsidR="00050069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1-اسمٌ، جمعٌ، معربٌ،/ خبرٌ ومرفوعٌ.                    2-اسمٌ، مفردٌ، مذکّرٌ،اسمُ تفضیلٍ/خبرٌ ومرفوعٌ.</w:t>
            </w:r>
          </w:p>
        </w:tc>
        <w:tc>
          <w:tcPr>
            <w:tcW w:w="685" w:type="dxa"/>
          </w:tcPr>
          <w:p w14:paraId="547FF7E7" w14:textId="5553D10B" w:rsidR="00050069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C17F70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C17F70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3374819" w14:textId="77777777" w:rsidR="004C5765" w:rsidRPr="00C17F70" w:rsidRDefault="007038E4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4C5765"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اسْمَ الفَاعِلِ واسْمَ المفعولِ واسْمَ المبالغةِ واسْمَ التّفضیلِ في العِبَاراتِ التّالیةِ:</w:t>
            </w:r>
          </w:p>
          <w:p w14:paraId="7AD58BB8" w14:textId="679AB993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حِینَ یَرَی حَیَوَانَاً مُفْتَرِسَاً، یَتَظَاهَرُ أمَامَهُ بِأنَّ جَنَاحَهُ مَکسُورٌ.</w:t>
            </w:r>
          </w:p>
          <w:p w14:paraId="0E813F59" w14:textId="6D5E0B3A" w:rsidR="007038E4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2- الرَّجُلُ العَلَّامَةُ تَحَدَّثَ مَعَ أحْسَنِ الطّلابِ فِي المَکْتَبَةِ.</w:t>
            </w:r>
          </w:p>
        </w:tc>
        <w:tc>
          <w:tcPr>
            <w:tcW w:w="685" w:type="dxa"/>
          </w:tcPr>
          <w:p w14:paraId="0F67F607" w14:textId="1D0F8C70" w:rsidR="007038E4" w:rsidRPr="00C17F70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</w:t>
            </w:r>
          </w:p>
        </w:tc>
      </w:tr>
      <w:tr w:rsidR="007038E4" w:rsidRPr="00C17F70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C17F70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p w14:paraId="3ADA1113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إقرأ النَّصَّ التَّاليَ ثُمَّ أجِب عَنِ الأسئِلَةِ:</w:t>
            </w:r>
          </w:p>
          <w:p w14:paraId="5ACDD5A0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الدّینامیتُ مَادَّةٌ جَامِدَةٌ اِنفِجَارِیَةٌ یُح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صَلُ مِنَ النّیتروغلیسیرین.هذه المادّةُ لَا تَن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فَجِرُ إلّا بِإرادَةِ الإنسَانِ، کَانَ الغَرَضُ مِنِ اخ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تِرَاعِ هَذِهِ المَادَّةِ مُسَاعَدَةَ الإنسانِ في الإع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مَارِ والبِنَاءِ بِسَبَبِ ان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فِجَارِهِ السَّرِیعِ وَلَکِن مَعَ الأسَفِ الشَّدِیدِاِس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تَفَادَ بَع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ضُ الدُّوَلِ مِن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هُ کَأدَوَاتِ القَتلِ وَالتَّخرِیبِ فَاز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دَادَتِ الحُرُوبُ بَع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دَ اخ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تِرَاعِهِ.</w:t>
            </w:r>
          </w:p>
          <w:p w14:paraId="25893F28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اَجِب</w:t>
            </w: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إجَابَةً کامِلَةً:</w:t>
            </w:r>
          </w:p>
          <w:p w14:paraId="1D48A7D1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1- مَتَی یَن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فَجِرُ الدِّینَامیتُ؟                 2-اُذ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کُر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نَو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عَاً مِنَ الإستفادَةِ السِّل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میةِ لِلدِّینامیتِ:</w:t>
            </w:r>
          </w:p>
          <w:p w14:paraId="075ABEF1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عَیِّنِ الصَّحیحَ والخَطَأَ:</w:t>
            </w:r>
          </w:p>
          <w:p w14:paraId="3BE4AB76" w14:textId="3F5BD800" w:rsidR="007038E4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3-مُسَاعَدَةُ الإنسانِ فِي الحَر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 کَانَت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ْ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أسبَابِ اِختِراعِ الدِّینامیتِ لِأوَّلِ مَرَّةً.        4-الدِّینامیتُ سَائِلٌ سَریعَ الإنفِجَارِ.</w:t>
            </w:r>
          </w:p>
        </w:tc>
        <w:tc>
          <w:tcPr>
            <w:tcW w:w="685" w:type="dxa"/>
          </w:tcPr>
          <w:p w14:paraId="4E9290ED" w14:textId="65671F69" w:rsidR="007038E4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C17F70" w14:paraId="2C933CF8" w14:textId="77777777" w:rsidTr="00C17F70">
        <w:trPr>
          <w:trHeight w:val="20"/>
        </w:trPr>
        <w:tc>
          <w:tcPr>
            <w:tcW w:w="648" w:type="dxa"/>
          </w:tcPr>
          <w:p w14:paraId="0301BB0C" w14:textId="5E5DC4E2" w:rsidR="00297ED5" w:rsidRPr="00C17F7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3585E03B" w14:textId="77777777" w:rsidR="004C5765" w:rsidRPr="00C17F70" w:rsidRDefault="004C5765" w:rsidP="004C576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عیّنِ الجملةَ الصّحیحةَ وغیر الصّحیحةِ حَسَبَ الحقیقةِ والواقِعِ:</w:t>
            </w:r>
          </w:p>
          <w:p w14:paraId="6BF80BBA" w14:textId="305BB4E5" w:rsidR="004C5765" w:rsidRPr="00C17F70" w:rsidRDefault="00C17F70" w:rsidP="004C576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1-</w:t>
            </w:r>
            <w:r w:rsidR="004C5765"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الذُّریّةُ هِيَ ذَرَّاتٌ صَغِیرَةٌ.             </w:t>
            </w: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="004C5765"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ص     خ        </w:t>
            </w:r>
          </w:p>
          <w:p w14:paraId="74716072" w14:textId="25E6C5AC" w:rsidR="00297ED5" w:rsidRPr="00C17F70" w:rsidRDefault="004C5765" w:rsidP="004C576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2- وَاحِدٌ وعِشرُونَ زَائِدُ سِتّینَ یُسَاوِي واحدٌ وتسعونَ.   ص     خ</w:t>
            </w:r>
          </w:p>
        </w:tc>
        <w:tc>
          <w:tcPr>
            <w:tcW w:w="685" w:type="dxa"/>
          </w:tcPr>
          <w:p w14:paraId="3C8DF23F" w14:textId="402CFEE6" w:rsidR="00297ED5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17F70" w:rsidRPr="00C17F70" w14:paraId="27738A94" w14:textId="77777777" w:rsidTr="00802D68">
        <w:trPr>
          <w:trHeight w:val="20"/>
        </w:trPr>
        <w:tc>
          <w:tcPr>
            <w:tcW w:w="648" w:type="dxa"/>
          </w:tcPr>
          <w:p w14:paraId="1AD7C9F8" w14:textId="169826AF" w:rsidR="00C17F70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0616FEB" w14:textId="77777777" w:rsidR="00C17F70" w:rsidRPr="00C17F70" w:rsidRDefault="00C17F70" w:rsidP="00C17F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أجِب حَسَبَ الصُّورَتینِ:</w:t>
            </w:r>
          </w:p>
          <w:p w14:paraId="650F7451" w14:textId="31324975" w:rsidR="00C17F70" w:rsidRPr="00C17F70" w:rsidRDefault="00C17F70" w:rsidP="00C17F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49E5E916" wp14:editId="36C7FC99">
                  <wp:extent cx="1971675" cy="1190625"/>
                  <wp:effectExtent l="0" t="0" r="9525" b="9525"/>
                  <wp:docPr id="2" name="Picture 2" descr="153203_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3203_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                 </w:t>
            </w:r>
            <w:r w:rsidRPr="00C17F7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142BD39A" wp14:editId="680E227D">
                  <wp:extent cx="2152650" cy="1190625"/>
                  <wp:effectExtent l="0" t="0" r="0" b="9525"/>
                  <wp:docPr id="1" name="Picture 1" descr="657720_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7720_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D77D0" w14:textId="77777777" w:rsidR="00C17F70" w:rsidRPr="00C17F70" w:rsidRDefault="00C17F70" w:rsidP="00C17F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1- مَاذا یَفعَلُ الرَّجُلُ؟                                               2- مَا تُشَاهِدُ في الصُّورَةِ؟</w:t>
            </w:r>
          </w:p>
          <w:p w14:paraId="636BF3A7" w14:textId="0CC11133" w:rsidR="00C17F70" w:rsidRPr="00C17F70" w:rsidRDefault="00C17F70" w:rsidP="00C17F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3F6F2F3A" w14:textId="193B8BC8" w:rsidR="00C17F70" w:rsidRPr="00C17F70" w:rsidRDefault="00C17F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7F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C17F70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C17F70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C17F70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C17F70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62F90"/>
    <w:multiLevelType w:val="hybridMultilevel"/>
    <w:tmpl w:val="97704C18"/>
    <w:lvl w:ilvl="0" w:tplc="91700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0DF3"/>
    <w:multiLevelType w:val="hybridMultilevel"/>
    <w:tmpl w:val="7F96398A"/>
    <w:lvl w:ilvl="0" w:tplc="E9DEA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A69EA"/>
    <w:multiLevelType w:val="hybridMultilevel"/>
    <w:tmpl w:val="2AFC66AC"/>
    <w:lvl w:ilvl="0" w:tplc="1F5A14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C5765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17F70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0683-9141-49C2-92CD-9FE68FAC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2019-08-25T08:50:00Z</dcterms:created>
  <dcterms:modified xsi:type="dcterms:W3CDTF">2019-08-25T08:50:00Z</dcterms:modified>
</cp:coreProperties>
</file>